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FF54" w14:textId="47371238" w:rsidR="008F33D4" w:rsidRDefault="008F33D4" w:rsidP="008F33D4">
      <w:pPr>
        <w:rPr>
          <w:rFonts w:ascii="Calibri" w:eastAsia="Times New Roman" w:hAnsi="Calibri" w:cs="Calibri"/>
          <w:b/>
          <w:color w:val="000000"/>
          <w:vertAlign w:val="subscript"/>
        </w:rPr>
      </w:pPr>
      <w:bookmarkStart w:id="0" w:name="_GoBack"/>
      <w:bookmarkEnd w:id="0"/>
      <w:r>
        <w:rPr>
          <w:rFonts w:ascii="Calibri" w:eastAsia="Times New Roman" w:hAnsi="Calibri" w:cs="Calibri"/>
          <w:b/>
          <w:noProof/>
          <w:color w:val="000000"/>
          <w:vertAlign w:val="subscript"/>
        </w:rPr>
        <w:drawing>
          <wp:anchor distT="0" distB="0" distL="114300" distR="114300" simplePos="0" relativeHeight="251661312" behindDoc="0" locked="0" layoutInCell="1" allowOverlap="1" wp14:anchorId="2FBAB9A3" wp14:editId="29707FCD">
            <wp:simplePos x="0" y="0"/>
            <wp:positionH relativeFrom="column">
              <wp:posOffset>5673090</wp:posOffset>
            </wp:positionH>
            <wp:positionV relativeFrom="paragraph">
              <wp:posOffset>-11430</wp:posOffset>
            </wp:positionV>
            <wp:extent cx="1146810" cy="1143000"/>
            <wp:effectExtent l="19050" t="0" r="0" b="0"/>
            <wp:wrapNone/>
            <wp:docPr id="2" name="Picture 3" descr="MGlogogreenshad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logogreenshadeSML"/>
                    <pic:cNvPicPr>
                      <a:picLocks noChangeAspect="1" noChangeArrowheads="1"/>
                    </pic:cNvPicPr>
                  </pic:nvPicPr>
                  <pic:blipFill>
                    <a:blip r:embed="rId4" cstate="print"/>
                    <a:srcRect/>
                    <a:stretch>
                      <a:fillRect/>
                    </a:stretch>
                  </pic:blipFill>
                  <pic:spPr bwMode="auto">
                    <a:xfrm>
                      <a:off x="0" y="0"/>
                      <a:ext cx="1146810" cy="1143000"/>
                    </a:xfrm>
                    <a:prstGeom prst="rect">
                      <a:avLst/>
                    </a:prstGeom>
                    <a:noFill/>
                    <a:ln w="9525" algn="in">
                      <a:noFill/>
                      <a:miter lim="800000"/>
                      <a:headEnd/>
                      <a:tailEnd/>
                    </a:ln>
                  </pic:spPr>
                </pic:pic>
              </a:graphicData>
            </a:graphic>
          </wp:anchor>
        </w:drawing>
      </w:r>
      <w:r w:rsidR="00D65F04">
        <w:rPr>
          <w:rFonts w:ascii="Calibri" w:eastAsia="Times New Roman" w:hAnsi="Calibri" w:cs="Calibri"/>
          <w:b/>
          <w:noProof/>
          <w:color w:val="000000"/>
          <w:vertAlign w:val="subscript"/>
        </w:rPr>
        <mc:AlternateContent>
          <mc:Choice Requires="wps">
            <w:drawing>
              <wp:anchor distT="36576" distB="36576" distL="36576" distR="36576" simplePos="0" relativeHeight="251660288" behindDoc="0" locked="0" layoutInCell="1" allowOverlap="1" wp14:anchorId="5BE3B04A" wp14:editId="0E49FB36">
                <wp:simplePos x="0" y="0"/>
                <wp:positionH relativeFrom="column">
                  <wp:posOffset>80010</wp:posOffset>
                </wp:positionH>
                <wp:positionV relativeFrom="paragraph">
                  <wp:posOffset>-10795</wp:posOffset>
                </wp:positionV>
                <wp:extent cx="6766560" cy="1143000"/>
                <wp:effectExtent l="13335" t="8255"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66560" cy="1143000"/>
                        </a:xfrm>
                        <a:prstGeom prst="rect">
                          <a:avLst/>
                        </a:prstGeom>
                        <a:noFill/>
                        <a:ln w="25400" algn="in">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3D4893" w14:textId="77777777" w:rsidR="008F33D4" w:rsidRDefault="008F33D4" w:rsidP="008F33D4">
                            <w:pPr>
                              <w:pStyle w:val="Title"/>
                              <w:widowControl w:val="0"/>
                              <w:rPr>
                                <w:rFonts w:ascii="Bookman Old Style" w:hAnsi="Bookman Old Style"/>
                                <w:b/>
                                <w:bCs/>
                                <w:i/>
                                <w:color w:val="008000"/>
                                <w:sz w:val="28"/>
                                <w:szCs w:val="28"/>
                              </w:rPr>
                            </w:pPr>
                            <w:r>
                              <w:rPr>
                                <w:rFonts w:ascii="Bookman Old Style" w:hAnsi="Bookman Old Style"/>
                                <w:b/>
                                <w:bCs/>
                                <w:i/>
                                <w:iCs/>
                                <w:color w:val="008000"/>
                                <w:sz w:val="28"/>
                                <w:szCs w:val="28"/>
                              </w:rPr>
                              <w:t xml:space="preserve">  </w:t>
                            </w:r>
                            <w:r w:rsidRPr="00B22863">
                              <w:rPr>
                                <w:rFonts w:ascii="Bookman Old Style" w:hAnsi="Bookman Old Style"/>
                                <w:b/>
                                <w:bCs/>
                                <w:i/>
                                <w:iCs/>
                                <w:color w:val="008000"/>
                                <w:sz w:val="28"/>
                                <w:szCs w:val="28"/>
                              </w:rPr>
                              <w:t>Central Shenandoah Valley</w:t>
                            </w:r>
                            <w:r>
                              <w:rPr>
                                <w:rFonts w:ascii="Bookman Old Style" w:hAnsi="Bookman Old Style"/>
                                <w:b/>
                                <w:bCs/>
                                <w:i/>
                                <w:iCs/>
                                <w:color w:val="008000"/>
                                <w:sz w:val="28"/>
                                <w:szCs w:val="28"/>
                              </w:rPr>
                              <w:t xml:space="preserve"> </w:t>
                            </w:r>
                            <w:r w:rsidRPr="00B22863">
                              <w:rPr>
                                <w:rFonts w:ascii="Bookman Old Style" w:hAnsi="Bookman Old Style"/>
                                <w:b/>
                                <w:bCs/>
                                <w:i/>
                                <w:color w:val="008000"/>
                                <w:sz w:val="28"/>
                                <w:szCs w:val="28"/>
                              </w:rPr>
                              <w:t>Master Gardeners</w:t>
                            </w:r>
                            <w:r>
                              <w:rPr>
                                <w:rFonts w:ascii="Bookman Old Style" w:hAnsi="Bookman Old Style"/>
                                <w:b/>
                                <w:bCs/>
                                <w:i/>
                                <w:color w:val="008000"/>
                                <w:sz w:val="28"/>
                                <w:szCs w:val="28"/>
                              </w:rPr>
                              <w:t xml:space="preserve"> Association</w:t>
                            </w:r>
                          </w:p>
                          <w:p w14:paraId="59162749" w14:textId="77777777" w:rsidR="008F33D4" w:rsidRDefault="008F33D4" w:rsidP="008F33D4">
                            <w:pPr>
                              <w:pStyle w:val="Title"/>
                              <w:widowControl w:val="0"/>
                              <w:rPr>
                                <w:rFonts w:ascii="Bookman Old Style" w:hAnsi="Bookman Old Style"/>
                                <w:b/>
                                <w:bCs/>
                                <w:color w:val="008000"/>
                                <w:sz w:val="52"/>
                                <w:szCs w:val="52"/>
                              </w:rPr>
                            </w:pPr>
                            <w:r>
                              <w:rPr>
                                <w:rFonts w:ascii="Bookman Old Style" w:hAnsi="Bookman Old Style"/>
                                <w:b/>
                                <w:bCs/>
                                <w:color w:val="008000"/>
                                <w:sz w:val="52"/>
                                <w:szCs w:val="52"/>
                              </w:rPr>
                              <w:t xml:space="preserve">     Central </w:t>
                            </w:r>
                            <w:r w:rsidRPr="0055405F">
                              <w:rPr>
                                <w:rFonts w:ascii="Bookman Old Style" w:hAnsi="Bookman Old Style"/>
                                <w:b/>
                                <w:bCs/>
                                <w:color w:val="008000"/>
                                <w:sz w:val="52"/>
                                <w:szCs w:val="52"/>
                              </w:rPr>
                              <w:t xml:space="preserve"> </w:t>
                            </w:r>
                            <w:r>
                              <w:rPr>
                                <w:rFonts w:ascii="Bookman Old Style" w:hAnsi="Bookman Old Style"/>
                                <w:b/>
                                <w:bCs/>
                                <w:color w:val="008000"/>
                                <w:sz w:val="52"/>
                                <w:szCs w:val="52"/>
                              </w:rPr>
                              <w:t xml:space="preserve">Shenandoah  </w:t>
                            </w:r>
                            <w:r w:rsidRPr="0055405F">
                              <w:rPr>
                                <w:rFonts w:ascii="Bookman Old Style" w:hAnsi="Bookman Old Style"/>
                                <w:b/>
                                <w:bCs/>
                                <w:color w:val="008000"/>
                                <w:sz w:val="52"/>
                                <w:szCs w:val="52"/>
                              </w:rPr>
                              <w:t>Valley</w:t>
                            </w:r>
                            <w:r>
                              <w:rPr>
                                <w:rFonts w:ascii="Bookman Old Style" w:hAnsi="Bookman Old Style"/>
                                <w:b/>
                                <w:bCs/>
                                <w:color w:val="008000"/>
                                <w:sz w:val="52"/>
                                <w:szCs w:val="52"/>
                              </w:rPr>
                              <w:t xml:space="preserve"> </w:t>
                            </w:r>
                          </w:p>
                          <w:p w14:paraId="41EE0D56" w14:textId="77777777" w:rsidR="008F33D4" w:rsidRDefault="008F33D4" w:rsidP="008F33D4">
                            <w:pPr>
                              <w:pStyle w:val="Title"/>
                              <w:widowControl w:val="0"/>
                              <w:rPr>
                                <w:rFonts w:ascii="Bookman Old Style" w:hAnsi="Bookman Old Style"/>
                                <w:b/>
                                <w:bCs/>
                                <w:color w:val="008000"/>
                                <w:sz w:val="52"/>
                                <w:szCs w:val="52"/>
                              </w:rPr>
                            </w:pPr>
                            <w:r>
                              <w:rPr>
                                <w:rFonts w:ascii="Bookman Old Style" w:hAnsi="Bookman Old Style"/>
                                <w:b/>
                                <w:bCs/>
                                <w:color w:val="008000"/>
                                <w:sz w:val="52"/>
                                <w:szCs w:val="52"/>
                              </w:rPr>
                              <w:t xml:space="preserve">           </w:t>
                            </w:r>
                            <w:r w:rsidRPr="0055405F">
                              <w:rPr>
                                <w:rFonts w:ascii="Bookman Old Style" w:hAnsi="Bookman Old Style"/>
                                <w:b/>
                                <w:bCs/>
                                <w:color w:val="008000"/>
                                <w:sz w:val="52"/>
                                <w:szCs w:val="52"/>
                              </w:rPr>
                              <w:t>Garden</w:t>
                            </w:r>
                            <w:r>
                              <w:rPr>
                                <w:rFonts w:ascii="Bookman Old Style" w:hAnsi="Bookman Old Style"/>
                                <w:b/>
                                <w:bCs/>
                                <w:color w:val="008000"/>
                                <w:sz w:val="52"/>
                                <w:szCs w:val="52"/>
                              </w:rPr>
                              <w:t xml:space="preserve"> Symposium</w:t>
                            </w:r>
                          </w:p>
                          <w:p w14:paraId="648272B5" w14:textId="77777777" w:rsidR="008F33D4" w:rsidRPr="0055405F" w:rsidRDefault="008F33D4" w:rsidP="008F33D4">
                            <w:pPr>
                              <w:pStyle w:val="Title"/>
                              <w:widowControl w:val="0"/>
                              <w:ind w:left="1440"/>
                              <w:rPr>
                                <w:rFonts w:ascii="Bookman Old Style" w:hAnsi="Bookman Old Style"/>
                                <w:b/>
                                <w:bCs/>
                                <w:color w:val="008000"/>
                                <w:sz w:val="52"/>
                                <w:szCs w:val="52"/>
                              </w:rPr>
                            </w:pPr>
                            <w:r>
                              <w:rPr>
                                <w:rFonts w:ascii="Bookman Old Style" w:hAnsi="Bookman Old Style"/>
                                <w:b/>
                                <w:bCs/>
                                <w:color w:val="008000"/>
                                <w:sz w:val="52"/>
                                <w:szCs w:val="52"/>
                              </w:rPr>
                              <w:t xml:space="preserve">            </w:t>
                            </w:r>
                            <w:r w:rsidRPr="0055405F">
                              <w:rPr>
                                <w:rFonts w:ascii="Bookman Old Style" w:hAnsi="Bookman Old Style"/>
                                <w:b/>
                                <w:bCs/>
                                <w:color w:val="008000"/>
                                <w:sz w:val="52"/>
                                <w:szCs w:val="52"/>
                              </w:rPr>
                              <w:t>Symposium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3B04A" id="_x0000_t202" coordsize="21600,21600" o:spt="202" path="m,l,21600r21600,l21600,xe">
                <v:stroke joinstyle="miter"/>
                <v:path gradientshapeok="t" o:connecttype="rect"/>
              </v:shapetype>
              <v:shape id="Text Box 2" o:spid="_x0000_s1026" type="#_x0000_t202" style="position:absolute;margin-left:6.3pt;margin-top:-.85pt;width:532.8pt;height:9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" filled="f" strokecolor="green" strokeweight="2pt" insetpen="t">
                <v:shadow color="#ccc"/>
                <o:lock v:ext="edit" shapetype="t"/>
                <v:textbox inset="2.85pt,2.85pt,2.85pt,2.85pt">
                  <w:txbxContent>
                    <w:p w14:paraId="5B3D4893" w14:textId="77777777" w:rsidR="008F33D4" w:rsidRDefault="008F33D4" w:rsidP="008F33D4">
                      <w:pPr>
                        <w:pStyle w:val="Title"/>
                        <w:widowControl w:val="0"/>
                        <w:rPr>
                          <w:rFonts w:ascii="Bookman Old Style" w:hAnsi="Bookman Old Style"/>
                          <w:b/>
                          <w:bCs/>
                          <w:i/>
                          <w:color w:val="008000"/>
                          <w:sz w:val="28"/>
                          <w:szCs w:val="28"/>
                        </w:rPr>
                      </w:pPr>
                      <w:r>
                        <w:rPr>
                          <w:rFonts w:ascii="Bookman Old Style" w:hAnsi="Bookman Old Style"/>
                          <w:b/>
                          <w:bCs/>
                          <w:i/>
                          <w:iCs/>
                          <w:color w:val="008000"/>
                          <w:sz w:val="28"/>
                          <w:szCs w:val="28"/>
                        </w:rPr>
                        <w:t xml:space="preserve">  </w:t>
                      </w:r>
                      <w:r w:rsidRPr="00B22863">
                        <w:rPr>
                          <w:rFonts w:ascii="Bookman Old Style" w:hAnsi="Bookman Old Style"/>
                          <w:b/>
                          <w:bCs/>
                          <w:i/>
                          <w:iCs/>
                          <w:color w:val="008000"/>
                          <w:sz w:val="28"/>
                          <w:szCs w:val="28"/>
                        </w:rPr>
                        <w:t>Central Shenandoah Valley</w:t>
                      </w:r>
                      <w:r>
                        <w:rPr>
                          <w:rFonts w:ascii="Bookman Old Style" w:hAnsi="Bookman Old Style"/>
                          <w:b/>
                          <w:bCs/>
                          <w:i/>
                          <w:iCs/>
                          <w:color w:val="008000"/>
                          <w:sz w:val="28"/>
                          <w:szCs w:val="28"/>
                        </w:rPr>
                        <w:t xml:space="preserve"> </w:t>
                      </w:r>
                      <w:r w:rsidRPr="00B22863">
                        <w:rPr>
                          <w:rFonts w:ascii="Bookman Old Style" w:hAnsi="Bookman Old Style"/>
                          <w:b/>
                          <w:bCs/>
                          <w:i/>
                          <w:color w:val="008000"/>
                          <w:sz w:val="28"/>
                          <w:szCs w:val="28"/>
                        </w:rPr>
                        <w:t>Master Gardeners</w:t>
                      </w:r>
                      <w:r>
                        <w:rPr>
                          <w:rFonts w:ascii="Bookman Old Style" w:hAnsi="Bookman Old Style"/>
                          <w:b/>
                          <w:bCs/>
                          <w:i/>
                          <w:color w:val="008000"/>
                          <w:sz w:val="28"/>
                          <w:szCs w:val="28"/>
                        </w:rPr>
                        <w:t xml:space="preserve"> Association</w:t>
                      </w:r>
                    </w:p>
                    <w:p w14:paraId="59162749" w14:textId="77777777" w:rsidR="008F33D4" w:rsidRDefault="008F33D4" w:rsidP="008F33D4">
                      <w:pPr>
                        <w:pStyle w:val="Title"/>
                        <w:widowControl w:val="0"/>
                        <w:rPr>
                          <w:rFonts w:ascii="Bookman Old Style" w:hAnsi="Bookman Old Style"/>
                          <w:b/>
                          <w:bCs/>
                          <w:color w:val="008000"/>
                          <w:sz w:val="52"/>
                          <w:szCs w:val="52"/>
                        </w:rPr>
                      </w:pPr>
                      <w:r>
                        <w:rPr>
                          <w:rFonts w:ascii="Bookman Old Style" w:hAnsi="Bookman Old Style"/>
                          <w:b/>
                          <w:bCs/>
                          <w:color w:val="008000"/>
                          <w:sz w:val="52"/>
                          <w:szCs w:val="52"/>
                        </w:rPr>
                        <w:t xml:space="preserve">     Central </w:t>
                      </w:r>
                      <w:r w:rsidRPr="0055405F">
                        <w:rPr>
                          <w:rFonts w:ascii="Bookman Old Style" w:hAnsi="Bookman Old Style"/>
                          <w:b/>
                          <w:bCs/>
                          <w:color w:val="008000"/>
                          <w:sz w:val="52"/>
                          <w:szCs w:val="52"/>
                        </w:rPr>
                        <w:t xml:space="preserve"> </w:t>
                      </w:r>
                      <w:r>
                        <w:rPr>
                          <w:rFonts w:ascii="Bookman Old Style" w:hAnsi="Bookman Old Style"/>
                          <w:b/>
                          <w:bCs/>
                          <w:color w:val="008000"/>
                          <w:sz w:val="52"/>
                          <w:szCs w:val="52"/>
                        </w:rPr>
                        <w:t xml:space="preserve">Shenandoah  </w:t>
                      </w:r>
                      <w:r w:rsidRPr="0055405F">
                        <w:rPr>
                          <w:rFonts w:ascii="Bookman Old Style" w:hAnsi="Bookman Old Style"/>
                          <w:b/>
                          <w:bCs/>
                          <w:color w:val="008000"/>
                          <w:sz w:val="52"/>
                          <w:szCs w:val="52"/>
                        </w:rPr>
                        <w:t>Valley</w:t>
                      </w:r>
                      <w:r>
                        <w:rPr>
                          <w:rFonts w:ascii="Bookman Old Style" w:hAnsi="Bookman Old Style"/>
                          <w:b/>
                          <w:bCs/>
                          <w:color w:val="008000"/>
                          <w:sz w:val="52"/>
                          <w:szCs w:val="52"/>
                        </w:rPr>
                        <w:t xml:space="preserve"> </w:t>
                      </w:r>
                    </w:p>
                    <w:p w14:paraId="41EE0D56" w14:textId="77777777" w:rsidR="008F33D4" w:rsidRDefault="008F33D4" w:rsidP="008F33D4">
                      <w:pPr>
                        <w:pStyle w:val="Title"/>
                        <w:widowControl w:val="0"/>
                        <w:rPr>
                          <w:rFonts w:ascii="Bookman Old Style" w:hAnsi="Bookman Old Style"/>
                          <w:b/>
                          <w:bCs/>
                          <w:color w:val="008000"/>
                          <w:sz w:val="52"/>
                          <w:szCs w:val="52"/>
                        </w:rPr>
                      </w:pPr>
                      <w:r>
                        <w:rPr>
                          <w:rFonts w:ascii="Bookman Old Style" w:hAnsi="Bookman Old Style"/>
                          <w:b/>
                          <w:bCs/>
                          <w:color w:val="008000"/>
                          <w:sz w:val="52"/>
                          <w:szCs w:val="52"/>
                        </w:rPr>
                        <w:t xml:space="preserve">           </w:t>
                      </w:r>
                      <w:r w:rsidRPr="0055405F">
                        <w:rPr>
                          <w:rFonts w:ascii="Bookman Old Style" w:hAnsi="Bookman Old Style"/>
                          <w:b/>
                          <w:bCs/>
                          <w:color w:val="008000"/>
                          <w:sz w:val="52"/>
                          <w:szCs w:val="52"/>
                        </w:rPr>
                        <w:t>Garden</w:t>
                      </w:r>
                      <w:r>
                        <w:rPr>
                          <w:rFonts w:ascii="Bookman Old Style" w:hAnsi="Bookman Old Style"/>
                          <w:b/>
                          <w:bCs/>
                          <w:color w:val="008000"/>
                          <w:sz w:val="52"/>
                          <w:szCs w:val="52"/>
                        </w:rPr>
                        <w:t xml:space="preserve"> Symposium</w:t>
                      </w:r>
                    </w:p>
                    <w:p w14:paraId="648272B5" w14:textId="77777777" w:rsidR="008F33D4" w:rsidRPr="0055405F" w:rsidRDefault="008F33D4" w:rsidP="008F33D4">
                      <w:pPr>
                        <w:pStyle w:val="Title"/>
                        <w:widowControl w:val="0"/>
                        <w:ind w:left="1440"/>
                        <w:rPr>
                          <w:rFonts w:ascii="Bookman Old Style" w:hAnsi="Bookman Old Style"/>
                          <w:b/>
                          <w:bCs/>
                          <w:color w:val="008000"/>
                          <w:sz w:val="52"/>
                          <w:szCs w:val="52"/>
                        </w:rPr>
                      </w:pPr>
                      <w:r>
                        <w:rPr>
                          <w:rFonts w:ascii="Bookman Old Style" w:hAnsi="Bookman Old Style"/>
                          <w:b/>
                          <w:bCs/>
                          <w:color w:val="008000"/>
                          <w:sz w:val="52"/>
                          <w:szCs w:val="52"/>
                        </w:rPr>
                        <w:t xml:space="preserve">            </w:t>
                      </w:r>
                      <w:r w:rsidRPr="0055405F">
                        <w:rPr>
                          <w:rFonts w:ascii="Bookman Old Style" w:hAnsi="Bookman Old Style"/>
                          <w:b/>
                          <w:bCs/>
                          <w:color w:val="008000"/>
                          <w:sz w:val="52"/>
                          <w:szCs w:val="52"/>
                        </w:rPr>
                        <w:t>Symposium</w:t>
                      </w:r>
                    </w:p>
                  </w:txbxContent>
                </v:textbox>
              </v:shape>
            </w:pict>
          </mc:Fallback>
        </mc:AlternateContent>
      </w:r>
    </w:p>
    <w:p w14:paraId="3827245D" w14:textId="77777777" w:rsidR="008F33D4" w:rsidRDefault="008F33D4" w:rsidP="008F33D4">
      <w:pPr>
        <w:rPr>
          <w:rFonts w:ascii="Calibri" w:eastAsia="Times New Roman" w:hAnsi="Calibri" w:cs="Calibri"/>
          <w:b/>
          <w:color w:val="000000"/>
          <w:vertAlign w:val="subscript"/>
        </w:rPr>
      </w:pPr>
    </w:p>
    <w:p w14:paraId="50AADE5F" w14:textId="77777777" w:rsidR="008F33D4" w:rsidRDefault="008F33D4" w:rsidP="008F33D4">
      <w:pPr>
        <w:rPr>
          <w:rFonts w:ascii="Calibri" w:eastAsia="Times New Roman" w:hAnsi="Calibri" w:cs="Calibri"/>
          <w:b/>
          <w:color w:val="000000"/>
          <w:vertAlign w:val="subscript"/>
        </w:rPr>
      </w:pPr>
    </w:p>
    <w:p w14:paraId="4621D381" w14:textId="77777777" w:rsidR="008F33D4" w:rsidRDefault="008F33D4" w:rsidP="008F33D4">
      <w:pPr>
        <w:spacing w:before="240" w:after="0" w:line="240" w:lineRule="auto"/>
        <w:jc w:val="center"/>
        <w:rPr>
          <w:rFonts w:ascii="Calibri" w:eastAsia="Times New Roman" w:hAnsi="Calibri" w:cs="Calibri"/>
          <w:b/>
          <w:color w:val="000000"/>
          <w:sz w:val="40"/>
          <w:szCs w:val="40"/>
          <w:vertAlign w:val="subscript"/>
        </w:rPr>
      </w:pPr>
      <w:r>
        <w:rPr>
          <w:rFonts w:ascii="Calibri" w:eastAsia="Times New Roman" w:hAnsi="Calibri" w:cs="Calibri"/>
          <w:b/>
          <w:color w:val="000000"/>
          <w:sz w:val="48"/>
          <w:szCs w:val="48"/>
          <w:vertAlign w:val="subscript"/>
        </w:rPr>
        <w:t xml:space="preserve">19 October 2019    -    </w:t>
      </w:r>
      <w:r>
        <w:rPr>
          <w:rFonts w:ascii="Calibri" w:eastAsia="Times New Roman" w:hAnsi="Calibri" w:cs="Calibri"/>
          <w:b/>
          <w:color w:val="000000"/>
          <w:sz w:val="40"/>
          <w:szCs w:val="40"/>
          <w:vertAlign w:val="subscript"/>
        </w:rPr>
        <w:t xml:space="preserve">9:00 </w:t>
      </w:r>
      <w:r w:rsidRPr="006F6A11">
        <w:rPr>
          <w:rFonts w:ascii="Calibri" w:eastAsia="Times New Roman" w:hAnsi="Calibri" w:cs="Calibri"/>
          <w:b/>
          <w:color w:val="000000"/>
          <w:sz w:val="28"/>
          <w:szCs w:val="28"/>
          <w:vertAlign w:val="subscript"/>
        </w:rPr>
        <w:t>A.M.</w:t>
      </w:r>
      <w:r>
        <w:rPr>
          <w:rFonts w:ascii="Calibri" w:eastAsia="Times New Roman" w:hAnsi="Calibri" w:cs="Calibri"/>
          <w:b/>
          <w:color w:val="000000"/>
          <w:sz w:val="40"/>
          <w:szCs w:val="40"/>
          <w:vertAlign w:val="subscript"/>
        </w:rPr>
        <w:t xml:space="preserve"> – 4:00 </w:t>
      </w:r>
      <w:r w:rsidRPr="006F6A11">
        <w:rPr>
          <w:rFonts w:ascii="Calibri" w:eastAsia="Times New Roman" w:hAnsi="Calibri" w:cs="Calibri"/>
          <w:b/>
          <w:color w:val="000000"/>
          <w:sz w:val="28"/>
          <w:szCs w:val="28"/>
          <w:vertAlign w:val="subscript"/>
        </w:rPr>
        <w:t>P.M.</w:t>
      </w:r>
    </w:p>
    <w:p w14:paraId="1ABBD268" w14:textId="77777777" w:rsidR="008F33D4" w:rsidRDefault="008F33D4" w:rsidP="008F33D4">
      <w:pPr>
        <w:spacing w:after="0" w:line="240" w:lineRule="auto"/>
        <w:jc w:val="center"/>
        <w:rPr>
          <w:rFonts w:ascii="Calibri" w:eastAsia="Times New Roman" w:hAnsi="Calibri" w:cs="Calibri"/>
          <w:b/>
          <w:color w:val="000000"/>
          <w:sz w:val="52"/>
          <w:szCs w:val="52"/>
          <w:vertAlign w:val="subscript"/>
        </w:rPr>
      </w:pPr>
      <w:r w:rsidRPr="006F6A11">
        <w:rPr>
          <w:rFonts w:ascii="Calibri" w:eastAsia="Times New Roman" w:hAnsi="Calibri" w:cs="Calibri"/>
          <w:b/>
          <w:color w:val="000000"/>
          <w:sz w:val="52"/>
          <w:szCs w:val="52"/>
          <w:vertAlign w:val="subscript"/>
        </w:rPr>
        <w:t>GOING NATIVE</w:t>
      </w:r>
      <w:r>
        <w:rPr>
          <w:rFonts w:ascii="Calibri" w:eastAsia="Times New Roman" w:hAnsi="Calibri" w:cs="Calibri"/>
          <w:b/>
          <w:color w:val="000000"/>
          <w:sz w:val="52"/>
          <w:szCs w:val="52"/>
          <w:vertAlign w:val="subscript"/>
        </w:rPr>
        <w:t xml:space="preserve">: </w:t>
      </w:r>
    </w:p>
    <w:p w14:paraId="3283B1C1" w14:textId="77777777" w:rsidR="008F33D4" w:rsidRPr="006F6A11" w:rsidRDefault="008F33D4" w:rsidP="008F33D4">
      <w:pPr>
        <w:spacing w:after="0" w:line="240" w:lineRule="auto"/>
        <w:jc w:val="center"/>
        <w:rPr>
          <w:rFonts w:ascii="Calibri" w:eastAsia="Times New Roman" w:hAnsi="Calibri" w:cs="Calibri"/>
          <w:b/>
          <w:color w:val="000000"/>
          <w:sz w:val="52"/>
          <w:szCs w:val="52"/>
          <w:vertAlign w:val="subscript"/>
        </w:rPr>
      </w:pPr>
      <w:r>
        <w:rPr>
          <w:rFonts w:ascii="Calibri" w:eastAsia="Times New Roman" w:hAnsi="Calibri" w:cs="Calibri"/>
          <w:b/>
          <w:color w:val="000000"/>
          <w:sz w:val="52"/>
          <w:szCs w:val="52"/>
          <w:vertAlign w:val="subscript"/>
        </w:rPr>
        <w:t>Let me tell you about the birds and the bees and the flowers and the trees</w:t>
      </w:r>
    </w:p>
    <w:p w14:paraId="01470804" w14:textId="77777777" w:rsidR="008F33D4" w:rsidRPr="00DD14CC" w:rsidRDefault="008F33D4" w:rsidP="008F33D4">
      <w:pPr>
        <w:spacing w:after="0" w:line="240" w:lineRule="auto"/>
        <w:jc w:val="center"/>
        <w:rPr>
          <w:rFonts w:ascii="Calibri" w:eastAsia="Times New Roman" w:hAnsi="Calibri" w:cs="Calibri"/>
          <w:b/>
          <w:color w:val="000000"/>
          <w:sz w:val="32"/>
          <w:szCs w:val="32"/>
          <w:vertAlign w:val="subscript"/>
        </w:rPr>
      </w:pPr>
      <w:r w:rsidRPr="00DD14CC">
        <w:rPr>
          <w:rFonts w:ascii="Calibri" w:eastAsia="Times New Roman" w:hAnsi="Calibri" w:cs="Calibri"/>
          <w:b/>
          <w:color w:val="000000"/>
          <w:sz w:val="32"/>
          <w:szCs w:val="32"/>
          <w:vertAlign w:val="subscript"/>
        </w:rPr>
        <w:t>Blue Ridge Community College, Plecker Center</w:t>
      </w:r>
    </w:p>
    <w:p w14:paraId="1D0B3F32" w14:textId="77777777" w:rsidR="008F33D4" w:rsidRDefault="008F33D4" w:rsidP="008F33D4">
      <w:pPr>
        <w:spacing w:after="100" w:afterAutospacing="1" w:line="240" w:lineRule="auto"/>
        <w:jc w:val="center"/>
        <w:rPr>
          <w:rFonts w:ascii="Calibri" w:eastAsia="Times New Roman" w:hAnsi="Calibri" w:cs="Calibri"/>
          <w:b/>
          <w:color w:val="000000"/>
          <w:sz w:val="36"/>
          <w:szCs w:val="36"/>
          <w:vertAlign w:val="subscript"/>
        </w:rPr>
      </w:pPr>
      <w:r w:rsidRPr="00DD14CC">
        <w:rPr>
          <w:rFonts w:ascii="Calibri" w:eastAsia="Times New Roman" w:hAnsi="Calibri" w:cs="Calibri"/>
          <w:b/>
          <w:color w:val="000000"/>
          <w:sz w:val="32"/>
          <w:szCs w:val="32"/>
          <w:vertAlign w:val="subscript"/>
        </w:rPr>
        <w:t>Weyers Cave, Virginia</w:t>
      </w:r>
    </w:p>
    <w:p w14:paraId="53842E6A" w14:textId="77777777" w:rsidR="008F33D4" w:rsidRDefault="008F33D4" w:rsidP="008F33D4">
      <w:pPr>
        <w:spacing w:after="0"/>
        <w:rPr>
          <w:rFonts w:ascii="Calibri" w:eastAsia="Times New Roman" w:hAnsi="Calibri" w:cs="Calibri"/>
          <w:b/>
          <w:color w:val="000000"/>
          <w:sz w:val="36"/>
          <w:szCs w:val="36"/>
          <w:vertAlign w:val="subscript"/>
        </w:rPr>
      </w:pPr>
      <w:r>
        <w:rPr>
          <w:rFonts w:ascii="Calibri" w:eastAsia="Times New Roman" w:hAnsi="Calibri" w:cs="Calibri"/>
          <w:b/>
          <w:color w:val="000000"/>
          <w:sz w:val="36"/>
          <w:szCs w:val="36"/>
          <w:vertAlign w:val="subscript"/>
        </w:rPr>
        <w:t xml:space="preserve">The Central Shenandoah Valley Master Gardener Association is proud to announce the second annual Central Shenandoah Valley Garden Symposium!  Our speakers are  </w:t>
      </w:r>
      <w:r w:rsidRPr="00D65D18">
        <w:rPr>
          <w:rFonts w:ascii="Calibri" w:eastAsia="Times New Roman" w:hAnsi="Calibri" w:cs="Calibri"/>
          <w:b/>
          <w:color w:val="000000"/>
          <w:sz w:val="36"/>
          <w:szCs w:val="36"/>
          <w:vertAlign w:val="subscript"/>
        </w:rPr>
        <w:t>Doug Tallamy</w:t>
      </w:r>
      <w:r>
        <w:rPr>
          <w:rFonts w:ascii="Calibri" w:eastAsia="Times New Roman" w:hAnsi="Calibri" w:cs="Calibri"/>
          <w:b/>
          <w:color w:val="000000"/>
          <w:sz w:val="36"/>
          <w:szCs w:val="36"/>
          <w:vertAlign w:val="subscript"/>
        </w:rPr>
        <w:t xml:space="preserve"> author of “Brining Nature Home”, Heather Holm  author of “Bees: An Identification and Native Plant Forage Guide”, Ian Caton of Wood Thrush Native Plant Nursery and Kevin Conrad of the U.S. National Arboretum, providing a fun and informative focus on the important role of native plants in our every day life, preserving native plant, insect and animal species, and how to maximize the use of native plants in your landscape.</w:t>
      </w:r>
    </w:p>
    <w:p w14:paraId="10F58844" w14:textId="77777777" w:rsidR="008F33D4" w:rsidRDefault="008F33D4" w:rsidP="008F33D4">
      <w:pPr>
        <w:spacing w:after="0"/>
        <w:rPr>
          <w:rFonts w:ascii="Calibri" w:eastAsia="Times New Roman" w:hAnsi="Calibri" w:cs="Calibri"/>
          <w:b/>
          <w:color w:val="000000"/>
          <w:sz w:val="36"/>
          <w:szCs w:val="36"/>
          <w:vertAlign w:val="subscript"/>
        </w:rPr>
      </w:pPr>
      <w:r>
        <w:rPr>
          <w:rFonts w:ascii="Calibri" w:eastAsia="Times New Roman" w:hAnsi="Calibri" w:cs="Calibri"/>
          <w:b/>
          <w:color w:val="000000"/>
          <w:sz w:val="36"/>
          <w:szCs w:val="36"/>
          <w:vertAlign w:val="subscript"/>
        </w:rPr>
        <w:t>The symposium will also offer an opportunity for sponsors, vendors and not-for-profits to set up displays, sell items, and have face-to-face time with enthusiastic gardening, birding, and conservationist communities!</w:t>
      </w:r>
    </w:p>
    <w:p w14:paraId="36795C24" w14:textId="77777777" w:rsidR="008F33D4" w:rsidRPr="00AE7DB2" w:rsidRDefault="008F33D4" w:rsidP="008F33D4">
      <w:pPr>
        <w:spacing w:after="240"/>
        <w:jc w:val="center"/>
        <w:rPr>
          <w:rFonts w:ascii="Calibri" w:eastAsia="Times New Roman" w:hAnsi="Calibri" w:cs="Calibri"/>
          <w:b/>
          <w:color w:val="FF0000"/>
          <w:sz w:val="36"/>
          <w:szCs w:val="36"/>
          <w:vertAlign w:val="subscript"/>
        </w:rPr>
      </w:pPr>
      <w:r w:rsidRPr="00AE7DB2">
        <w:rPr>
          <w:rFonts w:ascii="Calibri" w:eastAsia="Times New Roman" w:hAnsi="Calibri" w:cs="Calibri"/>
          <w:b/>
          <w:color w:val="FF0000"/>
          <w:sz w:val="36"/>
          <w:szCs w:val="36"/>
          <w:vertAlign w:val="subscript"/>
        </w:rPr>
        <w:t>REGISTRATION IS REQUIRED BEFORE OCTOBER 1st, but may end sooner if space is no longer available.</w:t>
      </w:r>
    </w:p>
    <w:p w14:paraId="68D096D6" w14:textId="77777777" w:rsidR="008F33D4" w:rsidRDefault="008F33D4" w:rsidP="008F33D4">
      <w:pPr>
        <w:spacing w:after="0"/>
        <w:jc w:val="center"/>
        <w:rPr>
          <w:rFonts w:ascii="Calibri" w:eastAsia="Times New Roman" w:hAnsi="Calibri" w:cs="Calibri"/>
          <w:b/>
          <w:color w:val="000000"/>
          <w:sz w:val="36"/>
          <w:szCs w:val="36"/>
          <w:vertAlign w:val="subscript"/>
        </w:rPr>
      </w:pPr>
      <w:r>
        <w:rPr>
          <w:rFonts w:ascii="Calibri" w:eastAsia="Times New Roman" w:hAnsi="Calibri" w:cs="Calibri"/>
          <w:b/>
          <w:color w:val="000000"/>
          <w:sz w:val="36"/>
          <w:szCs w:val="36"/>
          <w:vertAlign w:val="subscript"/>
        </w:rPr>
        <w:t>We anticipate filling our capacity quickly, so register early!  And tell all of your friends!</w:t>
      </w:r>
    </w:p>
    <w:p w14:paraId="25376DB4" w14:textId="77777777" w:rsidR="008F33D4" w:rsidRPr="001D788B" w:rsidRDefault="008F33D4" w:rsidP="008F33D4">
      <w:pPr>
        <w:spacing w:after="0"/>
        <w:jc w:val="center"/>
        <w:rPr>
          <w:rFonts w:ascii="Calibri" w:eastAsia="Times New Roman" w:hAnsi="Calibri" w:cs="Calibri"/>
          <w:b/>
          <w:color w:val="000000"/>
          <w:sz w:val="40"/>
          <w:szCs w:val="40"/>
          <w:vertAlign w:val="subscript"/>
        </w:rPr>
      </w:pPr>
      <w:r w:rsidRPr="001D788B">
        <w:rPr>
          <w:rFonts w:ascii="Calibri" w:eastAsia="Times New Roman" w:hAnsi="Calibri" w:cs="Calibri"/>
          <w:b/>
          <w:color w:val="000000"/>
          <w:sz w:val="40"/>
          <w:szCs w:val="40"/>
          <w:vertAlign w:val="subscript"/>
        </w:rPr>
        <w:t xml:space="preserve">For more information, visit our website:  </w:t>
      </w:r>
      <w:r>
        <w:rPr>
          <w:rFonts w:ascii="Calibri" w:eastAsia="Times New Roman" w:hAnsi="Calibri" w:cs="Calibri"/>
          <w:b/>
          <w:color w:val="000000"/>
          <w:sz w:val="40"/>
          <w:szCs w:val="40"/>
          <w:vertAlign w:val="subscript"/>
        </w:rPr>
        <w:t xml:space="preserve">  </w:t>
      </w:r>
      <w:r w:rsidRPr="001D788B">
        <w:rPr>
          <w:rFonts w:ascii="Calibri" w:eastAsia="Times New Roman" w:hAnsi="Calibri" w:cs="Calibri"/>
          <w:b/>
          <w:color w:val="000000"/>
          <w:sz w:val="44"/>
          <w:szCs w:val="44"/>
          <w:vertAlign w:val="subscript"/>
        </w:rPr>
        <w:t>csvmga.org</w:t>
      </w:r>
    </w:p>
    <w:p w14:paraId="5A7863B0" w14:textId="77777777" w:rsidR="008F33D4" w:rsidRDefault="008F33D4" w:rsidP="008F33D4">
      <w:pPr>
        <w:spacing w:after="0"/>
        <w:jc w:val="center"/>
        <w:rPr>
          <w:rFonts w:ascii="Calibri" w:eastAsia="Times New Roman" w:hAnsi="Calibri" w:cs="Calibri"/>
          <w:b/>
          <w:color w:val="000000"/>
          <w:sz w:val="28"/>
          <w:szCs w:val="28"/>
          <w:vertAlign w:val="subscript"/>
        </w:rPr>
      </w:pPr>
      <w:r w:rsidRPr="001D788B">
        <w:rPr>
          <w:rFonts w:ascii="Calibri" w:eastAsia="Times New Roman" w:hAnsi="Calibri" w:cs="Calibri"/>
          <w:b/>
          <w:color w:val="000000"/>
          <w:sz w:val="28"/>
          <w:szCs w:val="28"/>
          <w:vertAlign w:val="subscript"/>
        </w:rPr>
        <w:t xml:space="preserve">Or contact:   Keala Timko,  Symposium Coordinator   </w:t>
      </w:r>
      <w:hyperlink r:id="rId5" w:history="1">
        <w:r w:rsidRPr="009576FC">
          <w:rPr>
            <w:rStyle w:val="Hyperlink"/>
            <w:rFonts w:ascii="Calibri" w:eastAsia="Times New Roman" w:hAnsi="Calibri" w:cs="Calibri"/>
            <w:b/>
            <w:sz w:val="28"/>
            <w:szCs w:val="28"/>
            <w:vertAlign w:val="subscript"/>
          </w:rPr>
          <w:t>sktimko@gmail.com</w:t>
        </w:r>
      </w:hyperlink>
      <w:r w:rsidRPr="001D788B">
        <w:rPr>
          <w:rFonts w:ascii="Calibri" w:eastAsia="Times New Roman" w:hAnsi="Calibri" w:cs="Calibri"/>
          <w:b/>
          <w:color w:val="000000"/>
          <w:sz w:val="28"/>
          <w:szCs w:val="28"/>
          <w:vertAlign w:val="subscript"/>
        </w:rPr>
        <w:t xml:space="preserve">    (316)789-5395</w:t>
      </w:r>
    </w:p>
    <w:p w14:paraId="579533D9" w14:textId="77777777" w:rsidR="008F33D4" w:rsidRDefault="008F33D4" w:rsidP="008F33D4">
      <w:pPr>
        <w:widowControl w:val="0"/>
        <w:jc w:val="center"/>
        <w:rPr>
          <w:sz w:val="18"/>
          <w:szCs w:val="18"/>
        </w:rPr>
      </w:pPr>
      <w:r>
        <w:rPr>
          <w:sz w:val="18"/>
          <w:szCs w:val="18"/>
        </w:rPr>
        <w:t>Any profits will be used to support the Central Shenandoah Valley Master Gardener Association’s  mission</w:t>
      </w:r>
    </w:p>
    <w:p w14:paraId="11F2EEAA" w14:textId="77777777" w:rsidR="00A236D0" w:rsidRPr="008F33D4" w:rsidRDefault="008F33D4" w:rsidP="008F33D4">
      <w:pPr>
        <w:widowControl w:val="0"/>
        <w:rPr>
          <w:sz w:val="18"/>
          <w:szCs w:val="18"/>
        </w:rPr>
      </w:pPr>
      <w:r>
        <w:rPr>
          <w:sz w:val="18"/>
          <w:szCs w:val="18"/>
        </w:rPr>
        <w:t>If you are a person with a disability and desire assistive devices, services or other accommodations to participate in this activity, please contact the Rockingham County Extension Office at 540-564-3080/800-828-1128 during business hours (8a.m.-5p.m.) to discuss accommodations 5 days prior to event. TDD number is 800-828-1120</w:t>
      </w:r>
      <w:r>
        <w:rPr>
          <w:rFonts w:ascii="Arial, Helvetica, sans-serif" w:hAnsi="Arial, Helvetica, sans-serif" w:cs="Arial"/>
          <w:noProof/>
          <w:color w:val="BB402A"/>
          <w:sz w:val="10"/>
          <w:szCs w:val="10"/>
        </w:rPr>
        <w:drawing>
          <wp:inline distT="0" distB="0" distL="0" distR="0" wp14:anchorId="48EEF866" wp14:editId="12BC4204">
            <wp:extent cx="6858000" cy="1207213"/>
            <wp:effectExtent l="19050" t="0" r="0" b="0"/>
            <wp:docPr id="1" name="Picture 1" descr="VCE4HHorzCl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4HHorzClr">
                      <a:hlinkClick r:id="rId6"/>
                    </pic:cNvPr>
                    <pic:cNvPicPr>
                      <a:picLocks noChangeAspect="1" noChangeArrowheads="1"/>
                    </pic:cNvPicPr>
                  </pic:nvPicPr>
                  <pic:blipFill>
                    <a:blip r:embed="rId7" cstate="print"/>
                    <a:srcRect/>
                    <a:stretch>
                      <a:fillRect/>
                    </a:stretch>
                  </pic:blipFill>
                  <pic:spPr bwMode="auto">
                    <a:xfrm>
                      <a:off x="0" y="0"/>
                      <a:ext cx="6858000" cy="1207213"/>
                    </a:xfrm>
                    <a:prstGeom prst="rect">
                      <a:avLst/>
                    </a:prstGeom>
                    <a:noFill/>
                    <a:ln w="9525">
                      <a:noFill/>
                      <a:miter lim="800000"/>
                      <a:headEnd/>
                      <a:tailEnd/>
                    </a:ln>
                  </pic:spPr>
                </pic:pic>
              </a:graphicData>
            </a:graphic>
          </wp:inline>
        </w:drawing>
      </w:r>
    </w:p>
    <w:sectPr w:rsidR="00A236D0" w:rsidRPr="008F33D4" w:rsidSect="008F3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Helvetica,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D4"/>
    <w:rsid w:val="002259C1"/>
    <w:rsid w:val="008F33D4"/>
    <w:rsid w:val="00A236D0"/>
    <w:rsid w:val="00D6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334D3D"/>
  <w15:docId w15:val="{A73E63BC-066F-4A19-BAA7-FD8F382F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3D4"/>
    <w:rPr>
      <w:strike w:val="0"/>
      <w:dstrike w:val="0"/>
      <w:color w:val="224885"/>
      <w:u w:val="single"/>
      <w:effect w:val="none"/>
    </w:rPr>
  </w:style>
  <w:style w:type="paragraph" w:styleId="Title">
    <w:name w:val="Title"/>
    <w:link w:val="TitleChar"/>
    <w:uiPriority w:val="10"/>
    <w:qFormat/>
    <w:rsid w:val="008F33D4"/>
    <w:pPr>
      <w:spacing w:after="0" w:line="240" w:lineRule="auto"/>
    </w:pPr>
    <w:rPr>
      <w:rFonts w:ascii="Gill Sans MT" w:eastAsia="Times New Roman" w:hAnsi="Gill Sans MT" w:cs="Times New Roman"/>
      <w:color w:val="000000"/>
      <w:kern w:val="28"/>
      <w:sz w:val="48"/>
      <w:szCs w:val="48"/>
    </w:rPr>
  </w:style>
  <w:style w:type="character" w:customStyle="1" w:styleId="TitleChar">
    <w:name w:val="Title Char"/>
    <w:basedOn w:val="DefaultParagraphFont"/>
    <w:link w:val="Title"/>
    <w:uiPriority w:val="10"/>
    <w:rsid w:val="008F33D4"/>
    <w:rPr>
      <w:rFonts w:ascii="Gill Sans MT" w:eastAsia="Times New Roman" w:hAnsi="Gill Sans MT" w:cs="Times New Roman"/>
      <w:color w:val="000000"/>
      <w:kern w:val="28"/>
      <w:sz w:val="48"/>
      <w:szCs w:val="48"/>
    </w:rPr>
  </w:style>
  <w:style w:type="paragraph" w:styleId="BalloonText">
    <w:name w:val="Balloon Text"/>
    <w:basedOn w:val="Normal"/>
    <w:link w:val="BalloonTextChar"/>
    <w:uiPriority w:val="99"/>
    <w:semiHidden/>
    <w:unhideWhenUsed/>
    <w:rsid w:val="008F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qcyy0ylcr0jgvhx-zippykid.netdna-ssl.com/mastergardener/files/2014/09/VCE4HHorzClr.png" TargetMode="External"/><Relationship Id="rId5" Type="http://schemas.openxmlformats.org/officeDocument/2006/relationships/hyperlink" Target="mailto:sktimko@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sktimko</dc:creator>
  <cp:lastModifiedBy>Benjamin Craig</cp:lastModifiedBy>
  <cp:revision>2</cp:revision>
  <cp:lastPrinted>2019-07-31T20:31:00Z</cp:lastPrinted>
  <dcterms:created xsi:type="dcterms:W3CDTF">2019-07-31T20:32:00Z</dcterms:created>
  <dcterms:modified xsi:type="dcterms:W3CDTF">2019-07-31T20:32:00Z</dcterms:modified>
</cp:coreProperties>
</file>